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87108" w14:textId="7187FBAF" w:rsidR="001D7044" w:rsidRDefault="004D1228">
      <w:pPr>
        <w:pBdr>
          <w:top w:val="single" w:sz="24" w:space="1" w:color="000000"/>
          <w:left w:val="single" w:sz="24" w:space="4" w:color="000000"/>
          <w:bottom w:val="single" w:sz="24" w:space="1" w:color="000000"/>
          <w:right w:val="single" w:sz="24" w:space="4" w:color="000000"/>
        </w:pBdr>
        <w:spacing w:line="240" w:lineRule="auto"/>
        <w:jc w:val="center"/>
        <w:rPr>
          <w:rFonts w:ascii="Times New Roman" w:eastAsia="Times New Roman" w:hAnsi="Times New Roman" w:cs="Times New Roman"/>
          <w:color w:val="2E75B5"/>
          <w:sz w:val="40"/>
          <w:szCs w:val="40"/>
        </w:rPr>
      </w:pPr>
      <w:r>
        <w:rPr>
          <w:rFonts w:ascii="Times New Roman" w:eastAsia="Times New Roman" w:hAnsi="Times New Roman" w:cs="Times New Roman"/>
          <w:color w:val="2E75B5"/>
          <w:sz w:val="40"/>
          <w:szCs w:val="40"/>
        </w:rPr>
        <w:t xml:space="preserve">Background Speaker Chinese </w:t>
      </w:r>
      <w:r w:rsidR="00CE3042">
        <w:rPr>
          <w:rFonts w:ascii="Times New Roman" w:eastAsia="Times New Roman" w:hAnsi="Times New Roman" w:cs="Times New Roman"/>
          <w:color w:val="2E75B5"/>
          <w:sz w:val="40"/>
          <w:szCs w:val="40"/>
        </w:rPr>
        <w:t>Secondary</w:t>
      </w:r>
    </w:p>
    <w:p w14:paraId="5DC6AB37" w14:textId="7F18A117" w:rsidR="00A45898" w:rsidRDefault="001D7044">
      <w:pPr>
        <w:pBdr>
          <w:top w:val="single" w:sz="24" w:space="1" w:color="000000"/>
          <w:left w:val="single" w:sz="24" w:space="4" w:color="000000"/>
          <w:bottom w:val="single" w:sz="24" w:space="1" w:color="000000"/>
          <w:right w:val="single" w:sz="24" w:space="4" w:color="000000"/>
        </w:pBdr>
        <w:spacing w:line="240" w:lineRule="auto"/>
        <w:jc w:val="center"/>
        <w:rPr>
          <w:rFonts w:ascii="Times New Roman" w:eastAsia="Times New Roman" w:hAnsi="Times New Roman" w:cs="Times New Roman"/>
          <w:color w:val="2E75B5"/>
          <w:sz w:val="40"/>
          <w:szCs w:val="40"/>
        </w:rPr>
      </w:pPr>
      <w:r>
        <w:rPr>
          <w:rFonts w:ascii="Times New Roman" w:eastAsia="Times New Roman" w:hAnsi="Times New Roman" w:cs="Times New Roman"/>
          <w:color w:val="2E75B5"/>
          <w:sz w:val="40"/>
          <w:szCs w:val="40"/>
        </w:rPr>
        <w:t xml:space="preserve">Years </w:t>
      </w:r>
      <w:r w:rsidR="004D1228">
        <w:rPr>
          <w:rFonts w:ascii="Times New Roman" w:eastAsia="Times New Roman" w:hAnsi="Times New Roman" w:cs="Times New Roman"/>
          <w:color w:val="2E75B5"/>
          <w:sz w:val="40"/>
          <w:szCs w:val="40"/>
        </w:rPr>
        <w:t>7, 8, 9 and 10</w:t>
      </w:r>
    </w:p>
    <w:p w14:paraId="29A33446" w14:textId="77777777" w:rsidR="00A45898" w:rsidRDefault="00A45898">
      <w:pPr>
        <w:spacing w:line="240" w:lineRule="auto"/>
        <w:rPr>
          <w:rFonts w:ascii="Times New Roman" w:eastAsia="Times New Roman" w:hAnsi="Times New Roman" w:cs="Times New Roman"/>
          <w:sz w:val="24"/>
          <w:szCs w:val="24"/>
        </w:rPr>
      </w:pPr>
    </w:p>
    <w:p w14:paraId="75192C5B" w14:textId="77777777" w:rsidR="00A45898" w:rsidRPr="00323D99" w:rsidRDefault="004D1228">
      <w:pPr>
        <w:spacing w:line="240" w:lineRule="auto"/>
        <w:rPr>
          <w:rFonts w:ascii="KaiTi" w:eastAsia="KaiTi" w:hAnsi="KaiTi"/>
          <w:b/>
          <w:color w:val="C0504D" w:themeColor="accent2"/>
          <w:sz w:val="36"/>
          <w:szCs w:val="36"/>
        </w:rPr>
      </w:pPr>
      <w:r w:rsidRPr="00323D99">
        <w:rPr>
          <w:rFonts w:ascii="KaiTi" w:eastAsia="KaiTi" w:hAnsi="KaiTi"/>
          <w:b/>
          <w:color w:val="C0504D" w:themeColor="accent2"/>
          <w:sz w:val="36"/>
          <w:szCs w:val="36"/>
        </w:rPr>
        <w:t>题目：（从以下的题目中选一）</w:t>
      </w:r>
    </w:p>
    <w:p w14:paraId="61C79179" w14:textId="154D0D18" w:rsidR="00A45898" w:rsidRPr="00CE3042" w:rsidRDefault="004D1228">
      <w:pPr>
        <w:spacing w:after="0" w:line="360" w:lineRule="auto"/>
        <w:rPr>
          <w:rFonts w:ascii="KaiTi" w:eastAsia="KaiTi" w:hAnsi="KaiTi"/>
          <w:b/>
          <w:sz w:val="32"/>
          <w:szCs w:val="32"/>
        </w:rPr>
      </w:pPr>
      <w:r w:rsidRPr="00CE3042">
        <w:rPr>
          <w:rFonts w:ascii="KaiTi" w:eastAsia="KaiTi" w:hAnsi="KaiTi"/>
          <w:b/>
          <w:sz w:val="32"/>
          <w:szCs w:val="32"/>
        </w:rPr>
        <w:t>我的</w:t>
      </w:r>
      <w:r w:rsidR="00A462AE" w:rsidRPr="00CE3042">
        <w:rPr>
          <w:rFonts w:ascii="KaiTi" w:eastAsia="KaiTi" w:hAnsi="KaiTi"/>
          <w:b/>
          <w:sz w:val="32"/>
          <w:szCs w:val="32"/>
          <w:u w:val="single"/>
        </w:rPr>
        <w:t>家人</w:t>
      </w:r>
      <w:r w:rsidR="001D7044" w:rsidRPr="00CE3042">
        <w:rPr>
          <w:rFonts w:ascii="KaiTi" w:eastAsia="KaiTi" w:hAnsi="KaiTi"/>
          <w:b/>
          <w:sz w:val="32"/>
          <w:szCs w:val="32"/>
        </w:rPr>
        <w:t xml:space="preserve"> </w:t>
      </w:r>
      <w:r w:rsidR="00A462AE" w:rsidRPr="00CE3042">
        <w:rPr>
          <w:rFonts w:ascii="KaiTi" w:eastAsia="KaiTi" w:hAnsi="KaiTi"/>
          <w:b/>
          <w:sz w:val="32"/>
          <w:szCs w:val="32"/>
        </w:rPr>
        <w:t xml:space="preserve">... </w:t>
      </w:r>
      <w:r w:rsidR="00A462AE" w:rsidRPr="00CE3042">
        <w:rPr>
          <w:rFonts w:ascii="KaiTi" w:eastAsia="KaiTi" w:hAnsi="KaiTi" w:hint="eastAsia"/>
          <w:b/>
          <w:sz w:val="32"/>
          <w:szCs w:val="32"/>
        </w:rPr>
        <w:t>一</w:t>
      </w:r>
      <w:r w:rsidRPr="00CE3042">
        <w:rPr>
          <w:rFonts w:ascii="KaiTi" w:eastAsia="KaiTi" w:hAnsi="KaiTi"/>
          <w:b/>
          <w:sz w:val="32"/>
          <w:szCs w:val="32"/>
        </w:rPr>
        <w:t>天/学校/好朋友/宠物/爱好</w:t>
      </w:r>
      <w:r w:rsidR="001D7044" w:rsidRPr="00CE3042">
        <w:rPr>
          <w:rFonts w:ascii="KaiTi" w:eastAsia="KaiTi" w:hAnsi="KaiTi" w:hint="eastAsia"/>
          <w:b/>
          <w:sz w:val="32"/>
          <w:szCs w:val="32"/>
        </w:rPr>
        <w:t>/</w:t>
      </w:r>
      <w:r w:rsidR="001D7044" w:rsidRPr="00CE3042">
        <w:rPr>
          <w:rFonts w:ascii="KaiTi" w:eastAsia="KaiTi" w:hAnsi="KaiTi"/>
          <w:b/>
          <w:sz w:val="32"/>
          <w:szCs w:val="32"/>
        </w:rPr>
        <w:t>梦想周末</w:t>
      </w:r>
    </w:p>
    <w:p w14:paraId="4024B6E2" w14:textId="47FC1587" w:rsidR="00A45898" w:rsidRPr="00CE3042" w:rsidRDefault="004D1228">
      <w:pPr>
        <w:spacing w:after="0" w:line="360" w:lineRule="auto"/>
        <w:rPr>
          <w:rFonts w:ascii="KaiTi" w:eastAsia="KaiTi" w:hAnsi="KaiTi"/>
          <w:b/>
          <w:sz w:val="32"/>
          <w:szCs w:val="32"/>
        </w:rPr>
      </w:pPr>
      <w:r w:rsidRPr="00CE3042">
        <w:rPr>
          <w:rFonts w:ascii="KaiTi" w:eastAsia="KaiTi" w:hAnsi="KaiTi"/>
          <w:b/>
          <w:sz w:val="32"/>
          <w:szCs w:val="32"/>
        </w:rPr>
        <w:t>我最喜欢的</w:t>
      </w:r>
      <w:r w:rsidR="00A462AE" w:rsidRPr="00CE3042">
        <w:rPr>
          <w:rFonts w:ascii="KaiTi" w:eastAsia="KaiTi" w:hAnsi="KaiTi"/>
          <w:b/>
          <w:sz w:val="32"/>
          <w:szCs w:val="32"/>
          <w:u w:val="single"/>
        </w:rPr>
        <w:t>食物</w:t>
      </w:r>
      <w:r w:rsidR="001D7044" w:rsidRPr="00CE3042">
        <w:rPr>
          <w:rFonts w:ascii="KaiTi" w:eastAsia="KaiTi" w:hAnsi="KaiTi"/>
          <w:b/>
          <w:sz w:val="32"/>
          <w:szCs w:val="32"/>
        </w:rPr>
        <w:softHyphen/>
      </w:r>
      <w:r w:rsidR="001D7044" w:rsidRPr="00CE3042">
        <w:rPr>
          <w:rFonts w:ascii="KaiTi" w:eastAsia="KaiTi" w:hAnsi="KaiTi"/>
          <w:b/>
          <w:sz w:val="32"/>
          <w:szCs w:val="32"/>
        </w:rPr>
        <w:softHyphen/>
      </w:r>
      <w:r w:rsidR="00A462AE" w:rsidRPr="00CE3042">
        <w:rPr>
          <w:rFonts w:ascii="KaiTi" w:eastAsia="KaiTi" w:hAnsi="KaiTi"/>
          <w:b/>
          <w:sz w:val="32"/>
          <w:szCs w:val="32"/>
        </w:rPr>
        <w:t>...</w:t>
      </w:r>
      <w:r w:rsidR="001D7044" w:rsidRPr="00CE3042">
        <w:rPr>
          <w:rFonts w:ascii="KaiTi" w:eastAsia="KaiTi" w:hAnsi="KaiTi"/>
          <w:b/>
          <w:sz w:val="32"/>
          <w:szCs w:val="32"/>
        </w:rPr>
        <w:t xml:space="preserve">   </w:t>
      </w:r>
      <w:r w:rsidRPr="00CE3042">
        <w:rPr>
          <w:rFonts w:ascii="KaiTi" w:eastAsia="KaiTi" w:hAnsi="KaiTi"/>
          <w:b/>
          <w:sz w:val="32"/>
          <w:szCs w:val="32"/>
        </w:rPr>
        <w:t>中国节日/运动/书</w:t>
      </w:r>
      <w:r w:rsidR="001D7044" w:rsidRPr="00CE3042">
        <w:rPr>
          <w:rFonts w:ascii="KaiTi" w:eastAsia="KaiTi" w:hAnsi="KaiTi" w:hint="eastAsia"/>
          <w:b/>
          <w:sz w:val="32"/>
          <w:szCs w:val="32"/>
        </w:rPr>
        <w:t>本</w:t>
      </w:r>
      <w:r w:rsidRPr="00CE3042">
        <w:rPr>
          <w:rFonts w:ascii="KaiTi" w:eastAsia="KaiTi" w:hAnsi="KaiTi"/>
          <w:b/>
          <w:sz w:val="32"/>
          <w:szCs w:val="32"/>
        </w:rPr>
        <w:t>/电影</w:t>
      </w:r>
    </w:p>
    <w:p w14:paraId="5B88D377" w14:textId="2CD2C4A5" w:rsidR="00A45898" w:rsidRDefault="004D1228">
      <w:pPr>
        <w:spacing w:after="0" w:line="360" w:lineRule="auto"/>
        <w:rPr>
          <w:rFonts w:ascii="KaiTi" w:eastAsia="KaiTi" w:hAnsi="KaiTi" w:cs="FZKTPY06"/>
          <w:b/>
          <w:sz w:val="32"/>
          <w:szCs w:val="32"/>
        </w:rPr>
      </w:pPr>
      <w:r w:rsidRPr="00CE3042">
        <w:rPr>
          <w:rFonts w:ascii="KaiTi" w:eastAsia="KaiTi" w:hAnsi="KaiTi" w:cs="FZKTPY06"/>
          <w:b/>
          <w:sz w:val="32"/>
          <w:szCs w:val="32"/>
        </w:rPr>
        <w:t>我</w:t>
      </w:r>
      <w:r w:rsidRPr="00CE3042">
        <w:rPr>
          <w:rFonts w:ascii="KaiTi" w:eastAsia="KaiTi" w:hAnsi="KaiTi" w:cs="FZKTPY06"/>
          <w:b/>
          <w:sz w:val="32"/>
          <w:szCs w:val="32"/>
          <w:u w:val="single"/>
        </w:rPr>
        <w:t>去过的城市</w:t>
      </w:r>
      <w:r w:rsidRPr="00CE3042">
        <w:rPr>
          <w:rFonts w:ascii="KaiTi" w:eastAsia="KaiTi" w:hAnsi="KaiTi" w:cs="FZKTPY06"/>
          <w:b/>
          <w:sz w:val="32"/>
          <w:szCs w:val="32"/>
        </w:rPr>
        <w:t>...想去的地方/难忘的旅游/难忘的经历</w:t>
      </w:r>
    </w:p>
    <w:p w14:paraId="21820D83" w14:textId="77777777" w:rsidR="004D1228" w:rsidRPr="00AD1295" w:rsidRDefault="004D1228" w:rsidP="004D1228">
      <w:pPr>
        <w:spacing w:after="40" w:line="240" w:lineRule="auto"/>
        <w:rPr>
          <w:rFonts w:ascii="KaiTi" w:eastAsia="KaiTi" w:hAnsi="KaiTi" w:cs="FZKTPY06"/>
          <w:b/>
          <w:sz w:val="32"/>
          <w:szCs w:val="32"/>
        </w:rPr>
      </w:pPr>
      <w:r w:rsidRPr="00AD1295">
        <w:rPr>
          <w:rFonts w:ascii="KaiTi" w:eastAsia="KaiTi" w:hAnsi="KaiTi" w:cs="FZKTPY06"/>
          <w:b/>
          <w:sz w:val="32"/>
          <w:szCs w:val="32"/>
        </w:rPr>
        <w:t>我</w:t>
      </w:r>
      <w:r w:rsidRPr="00AD1295">
        <w:rPr>
          <w:rFonts w:ascii="KaiTi" w:eastAsia="KaiTi" w:hAnsi="KaiTi" w:cs="FZKTPY06"/>
          <w:b/>
          <w:sz w:val="32"/>
          <w:szCs w:val="32"/>
          <w:u w:val="single"/>
        </w:rPr>
        <w:t>学中文的</w:t>
      </w:r>
      <w:r w:rsidRPr="00AD1295">
        <w:rPr>
          <w:rFonts w:ascii="KaiTi" w:eastAsia="KaiTi" w:hAnsi="KaiTi" w:cs="FZKTPY06"/>
          <w:b/>
          <w:sz w:val="32"/>
          <w:szCs w:val="32"/>
        </w:rPr>
        <w:t>... 乐趣/</w:t>
      </w:r>
      <w:r>
        <w:rPr>
          <w:rFonts w:ascii="KaiTi" w:eastAsia="KaiTi" w:hAnsi="KaiTi" w:cs="FZKTPY06" w:hint="eastAsia"/>
          <w:b/>
          <w:sz w:val="32"/>
          <w:szCs w:val="32"/>
        </w:rPr>
        <w:t>目的/</w:t>
      </w:r>
      <w:r w:rsidRPr="00AD1295">
        <w:rPr>
          <w:rFonts w:ascii="KaiTi" w:eastAsia="KaiTi" w:hAnsi="KaiTi" w:cs="FZKTPY06"/>
          <w:b/>
          <w:sz w:val="32"/>
          <w:szCs w:val="32"/>
        </w:rPr>
        <w:t>方法/挑战</w:t>
      </w:r>
    </w:p>
    <w:p w14:paraId="2B25747E" w14:textId="77777777" w:rsidR="00A45898" w:rsidRDefault="00A45898">
      <w:pPr>
        <w:spacing w:after="0" w:line="360" w:lineRule="auto"/>
        <w:rPr>
          <w:color w:val="7030A0"/>
        </w:rPr>
      </w:pPr>
    </w:p>
    <w:p w14:paraId="56F2CDB4" w14:textId="77777777" w:rsidR="00A45898" w:rsidRDefault="004D1228">
      <w:pPr>
        <w:spacing w:after="120"/>
        <w:jc w:val="both"/>
        <w:rPr>
          <w:b/>
          <w:sz w:val="28"/>
          <w:szCs w:val="28"/>
        </w:rPr>
      </w:pPr>
      <w:r>
        <w:rPr>
          <w:b/>
          <w:sz w:val="28"/>
          <w:szCs w:val="28"/>
        </w:rPr>
        <w:t xml:space="preserve">Time limits: </w:t>
      </w:r>
      <w:r>
        <w:rPr>
          <w:b/>
          <w:sz w:val="28"/>
          <w:szCs w:val="28"/>
        </w:rPr>
        <w:tab/>
        <w:t>Approximately 1.5 minute (no longer than 2 min) for Years 7, 8</w:t>
      </w:r>
    </w:p>
    <w:p w14:paraId="3BCA5A9E" w14:textId="77777777" w:rsidR="00A45898" w:rsidRDefault="004D1228">
      <w:pPr>
        <w:spacing w:after="120"/>
        <w:jc w:val="both"/>
        <w:rPr>
          <w:b/>
          <w:sz w:val="28"/>
          <w:szCs w:val="28"/>
        </w:rPr>
      </w:pPr>
      <w:r>
        <w:rPr>
          <w:b/>
          <w:sz w:val="28"/>
          <w:szCs w:val="28"/>
        </w:rPr>
        <w:tab/>
      </w:r>
      <w:r>
        <w:rPr>
          <w:b/>
          <w:sz w:val="28"/>
          <w:szCs w:val="28"/>
        </w:rPr>
        <w:tab/>
        <w:t>Approximately 2.5 minute (no longer than 3 min) for Years 9, 10</w:t>
      </w:r>
    </w:p>
    <w:p w14:paraId="5D032C46" w14:textId="77777777" w:rsidR="00A45898" w:rsidRDefault="004D1228">
      <w:pPr>
        <w:spacing w:after="120"/>
        <w:jc w:val="both"/>
        <w:rPr>
          <w:color w:val="FF0000"/>
          <w:sz w:val="28"/>
          <w:szCs w:val="28"/>
        </w:rPr>
      </w:pPr>
      <w:r>
        <w:rPr>
          <w:color w:val="FF0000"/>
          <w:sz w:val="28"/>
          <w:szCs w:val="28"/>
          <w:highlight w:val="yellow"/>
        </w:rPr>
        <w:t xml:space="preserve">Speech: </w:t>
      </w:r>
      <w:r>
        <w:rPr>
          <w:color w:val="FF0000"/>
          <w:sz w:val="28"/>
          <w:szCs w:val="28"/>
          <w:highlight w:val="yellow"/>
        </w:rPr>
        <w:tab/>
        <w:t>Students should start the speech with their name, school and year level and then the title of their speech.</w:t>
      </w:r>
    </w:p>
    <w:p w14:paraId="5DC66134" w14:textId="056B1B5E" w:rsidR="00A45898" w:rsidRDefault="004D1228" w:rsidP="00A462AE">
      <w:pPr>
        <w:spacing w:after="120"/>
        <w:jc w:val="both"/>
        <w:rPr>
          <w:sz w:val="28"/>
          <w:szCs w:val="28"/>
        </w:rPr>
      </w:pPr>
      <w:r>
        <w:rPr>
          <w:sz w:val="28"/>
          <w:szCs w:val="28"/>
          <w:highlight w:val="yellow"/>
        </w:rPr>
        <w:t>Questions:</w:t>
      </w:r>
      <w:r>
        <w:rPr>
          <w:sz w:val="28"/>
          <w:szCs w:val="28"/>
          <w:highlight w:val="yellow"/>
        </w:rPr>
        <w:tab/>
        <w:t xml:space="preserve"> Three</w:t>
      </w:r>
      <w:r w:rsidR="00A462AE">
        <w:rPr>
          <w:rFonts w:hint="eastAsia"/>
          <w:sz w:val="28"/>
          <w:szCs w:val="28"/>
          <w:highlight w:val="yellow"/>
        </w:rPr>
        <w:t>（</w:t>
      </w:r>
      <w:r w:rsidR="00A462AE">
        <w:rPr>
          <w:rFonts w:hint="eastAsia"/>
          <w:sz w:val="28"/>
          <w:szCs w:val="28"/>
          <w:highlight w:val="yellow"/>
        </w:rPr>
        <w:t>3</w:t>
      </w:r>
      <w:r w:rsidR="00A462AE">
        <w:rPr>
          <w:rFonts w:hint="eastAsia"/>
          <w:sz w:val="28"/>
          <w:szCs w:val="28"/>
          <w:highlight w:val="yellow"/>
        </w:rPr>
        <w:t>）</w:t>
      </w:r>
      <w:r>
        <w:rPr>
          <w:sz w:val="28"/>
          <w:szCs w:val="28"/>
          <w:highlight w:val="yellow"/>
        </w:rPr>
        <w:t xml:space="preserve"> Questions will be asked at the completion of the speech and based on the speech content.</w:t>
      </w:r>
    </w:p>
    <w:p w14:paraId="1E8BF7B0" w14:textId="77777777" w:rsidR="00A45898" w:rsidRDefault="004D1228">
      <w:pPr>
        <w:spacing w:after="120"/>
        <w:jc w:val="both"/>
        <w:rPr>
          <w:sz w:val="28"/>
          <w:szCs w:val="28"/>
        </w:rPr>
      </w:pPr>
      <w:r>
        <w:rPr>
          <w:sz w:val="28"/>
          <w:szCs w:val="28"/>
        </w:rPr>
        <w:t>Conditions:</w:t>
      </w:r>
    </w:p>
    <w:p w14:paraId="7AA9CEB6" w14:textId="77777777" w:rsidR="00A45898" w:rsidRDefault="004D1228">
      <w:pPr>
        <w:numPr>
          <w:ilvl w:val="0"/>
          <w:numId w:val="1"/>
        </w:numPr>
        <w:pBdr>
          <w:top w:val="nil"/>
          <w:left w:val="nil"/>
          <w:bottom w:val="nil"/>
          <w:right w:val="nil"/>
          <w:between w:val="nil"/>
        </w:pBdr>
        <w:tabs>
          <w:tab w:val="left" w:pos="1080"/>
        </w:tabs>
        <w:spacing w:after="0" w:line="360" w:lineRule="auto"/>
        <w:contextualSpacing/>
        <w:jc w:val="both"/>
        <w:rPr>
          <w:color w:val="000000"/>
          <w:sz w:val="24"/>
          <w:szCs w:val="24"/>
        </w:rPr>
      </w:pPr>
      <w:bookmarkStart w:id="0" w:name="_gjdgxs" w:colFirst="0" w:colLast="0"/>
      <w:bookmarkEnd w:id="0"/>
      <w:r>
        <w:rPr>
          <w:rFonts w:eastAsia="Calibri"/>
          <w:color w:val="000000"/>
          <w:sz w:val="24"/>
          <w:szCs w:val="24"/>
        </w:rPr>
        <w:t>Speeches must be the original work of the contestant (i.e. written by the student, may have assistance limited to the correction of minor grammatical errors or fluency).</w:t>
      </w:r>
    </w:p>
    <w:p w14:paraId="5F6C09A9" w14:textId="77777777" w:rsidR="00A45898" w:rsidRDefault="004D1228">
      <w:pPr>
        <w:numPr>
          <w:ilvl w:val="0"/>
          <w:numId w:val="1"/>
        </w:numPr>
        <w:pBdr>
          <w:top w:val="nil"/>
          <w:left w:val="nil"/>
          <w:bottom w:val="nil"/>
          <w:right w:val="nil"/>
          <w:between w:val="nil"/>
        </w:pBdr>
        <w:tabs>
          <w:tab w:val="left" w:pos="1080"/>
        </w:tabs>
        <w:spacing w:after="0" w:line="360" w:lineRule="auto"/>
        <w:contextualSpacing/>
        <w:jc w:val="both"/>
        <w:rPr>
          <w:color w:val="000000"/>
          <w:sz w:val="24"/>
          <w:szCs w:val="24"/>
        </w:rPr>
      </w:pPr>
      <w:r>
        <w:rPr>
          <w:rFonts w:eastAsia="Calibri"/>
          <w:color w:val="000000"/>
          <w:sz w:val="24"/>
          <w:szCs w:val="24"/>
        </w:rPr>
        <w:t>Students who have competed in previous contests should not use the same speech presented in previous years. The speech title should be noted on the Registration Form.</w:t>
      </w:r>
    </w:p>
    <w:p w14:paraId="4EBB87D0" w14:textId="77777777" w:rsidR="00A45898" w:rsidRDefault="004D1228">
      <w:pPr>
        <w:widowControl w:val="0"/>
        <w:numPr>
          <w:ilvl w:val="0"/>
          <w:numId w:val="1"/>
        </w:numPr>
        <w:pBdr>
          <w:top w:val="nil"/>
          <w:left w:val="nil"/>
          <w:bottom w:val="nil"/>
          <w:right w:val="nil"/>
          <w:between w:val="nil"/>
        </w:pBdr>
        <w:tabs>
          <w:tab w:val="left" w:pos="1080"/>
        </w:tabs>
        <w:spacing w:after="0" w:line="360" w:lineRule="auto"/>
        <w:contextualSpacing/>
        <w:jc w:val="both"/>
        <w:rPr>
          <w:color w:val="000000"/>
          <w:sz w:val="24"/>
          <w:szCs w:val="24"/>
        </w:rPr>
      </w:pPr>
      <w:r>
        <w:rPr>
          <w:rFonts w:eastAsia="Calibri"/>
          <w:color w:val="000000"/>
          <w:sz w:val="24"/>
          <w:szCs w:val="24"/>
        </w:rPr>
        <w:t>Props and costumes may not be used. However, presentation and delivery are still important factors in the adjudication of each contestant.</w:t>
      </w:r>
    </w:p>
    <w:p w14:paraId="0B56143A" w14:textId="77777777" w:rsidR="00A45898" w:rsidRDefault="004D1228">
      <w:pPr>
        <w:numPr>
          <w:ilvl w:val="0"/>
          <w:numId w:val="1"/>
        </w:numPr>
        <w:pBdr>
          <w:top w:val="nil"/>
          <w:left w:val="nil"/>
          <w:bottom w:val="nil"/>
          <w:right w:val="nil"/>
          <w:between w:val="nil"/>
        </w:pBdr>
        <w:spacing w:after="0" w:line="360" w:lineRule="auto"/>
        <w:contextualSpacing/>
        <w:jc w:val="both"/>
        <w:rPr>
          <w:color w:val="000000"/>
          <w:sz w:val="24"/>
          <w:szCs w:val="24"/>
        </w:rPr>
      </w:pPr>
      <w:r>
        <w:rPr>
          <w:rFonts w:eastAsia="Calibri"/>
          <w:color w:val="000000"/>
          <w:sz w:val="24"/>
          <w:szCs w:val="24"/>
        </w:rPr>
        <w:t>No gestures are to be used other than greeting and farewell.  No palm cards are allowed.</w:t>
      </w:r>
    </w:p>
    <w:p w14:paraId="0052AA80" w14:textId="77777777" w:rsidR="00A45898" w:rsidRDefault="004D1228">
      <w:pPr>
        <w:numPr>
          <w:ilvl w:val="0"/>
          <w:numId w:val="1"/>
        </w:numPr>
        <w:pBdr>
          <w:top w:val="nil"/>
          <w:left w:val="nil"/>
          <w:bottom w:val="nil"/>
          <w:right w:val="nil"/>
          <w:between w:val="nil"/>
        </w:pBdr>
        <w:tabs>
          <w:tab w:val="left" w:pos="1080"/>
        </w:tabs>
        <w:spacing w:after="0" w:line="360" w:lineRule="auto"/>
        <w:contextualSpacing/>
        <w:jc w:val="both"/>
        <w:rPr>
          <w:color w:val="000000"/>
          <w:sz w:val="24"/>
          <w:szCs w:val="24"/>
        </w:rPr>
      </w:pPr>
      <w:r>
        <w:rPr>
          <w:rFonts w:eastAsia="Calibri"/>
          <w:color w:val="000000"/>
          <w:sz w:val="24"/>
          <w:szCs w:val="24"/>
        </w:rPr>
        <w:t>Parents are welcome to accompany their child into the judging room. In the case of a parent who is also a teacher, the relevant convener must be consulted.</w:t>
      </w:r>
    </w:p>
    <w:p w14:paraId="7E63912A" w14:textId="77777777" w:rsidR="00A45898" w:rsidRDefault="004D1228">
      <w:pPr>
        <w:numPr>
          <w:ilvl w:val="0"/>
          <w:numId w:val="1"/>
        </w:numPr>
        <w:pBdr>
          <w:top w:val="nil"/>
          <w:left w:val="nil"/>
          <w:bottom w:val="nil"/>
          <w:right w:val="nil"/>
          <w:between w:val="nil"/>
        </w:pBdr>
        <w:tabs>
          <w:tab w:val="left" w:pos="360"/>
        </w:tabs>
        <w:spacing w:after="120" w:line="360" w:lineRule="auto"/>
        <w:contextualSpacing/>
        <w:jc w:val="both"/>
        <w:rPr>
          <w:color w:val="000000"/>
          <w:sz w:val="24"/>
          <w:szCs w:val="24"/>
        </w:rPr>
      </w:pPr>
      <w:r>
        <w:rPr>
          <w:rFonts w:eastAsia="Calibri"/>
          <w:color w:val="000000"/>
          <w:sz w:val="24"/>
          <w:szCs w:val="24"/>
        </w:rPr>
        <w:t>Students are eligible to enter the Background Speaker divisions if at least one parent’s first language is Chinese.  Contestants may be studying the language at a school or privately. They must not have spent more than two years in China after the age of six years and must not have completed more than two years of Chinese compulsory education.</w:t>
      </w:r>
    </w:p>
    <w:sectPr w:rsidR="00A45898">
      <w:pgSz w:w="11906" w:h="16838"/>
      <w:pgMar w:top="1152" w:right="1296" w:bottom="864" w:left="1152"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KaiTi">
    <w:altName w:val="KaiTi"/>
    <w:charset w:val="86"/>
    <w:family w:val="modern"/>
    <w:pitch w:val="fixed"/>
    <w:sig w:usb0="800002BF" w:usb1="38CF7CFA" w:usb2="00000016" w:usb3="00000000" w:csb0="00040001" w:csb1="00000000"/>
  </w:font>
  <w:font w:name="FZKTPY06">
    <w:charset w:val="86"/>
    <w:family w:val="script"/>
    <w:pitch w:val="fixed"/>
    <w:sig w:usb0="00000003"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11CE9"/>
    <w:multiLevelType w:val="multilevel"/>
    <w:tmpl w:val="AB2A1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51225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898"/>
    <w:rsid w:val="000A7322"/>
    <w:rsid w:val="00152A74"/>
    <w:rsid w:val="001D7044"/>
    <w:rsid w:val="00272C88"/>
    <w:rsid w:val="00323D99"/>
    <w:rsid w:val="004D1228"/>
    <w:rsid w:val="00A45898"/>
    <w:rsid w:val="00A462AE"/>
    <w:rsid w:val="00CE304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C1A11"/>
  <w15:docId w15:val="{E765F2B1-FD95-4941-B567-075761F3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dc:creator>
  <cp:lastModifiedBy>Sherryl Saunders</cp:lastModifiedBy>
  <cp:revision>2</cp:revision>
  <dcterms:created xsi:type="dcterms:W3CDTF">2022-07-02T05:15:00Z</dcterms:created>
  <dcterms:modified xsi:type="dcterms:W3CDTF">2022-07-02T05:15:00Z</dcterms:modified>
</cp:coreProperties>
</file>